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C" w:rsidRDefault="00DA22B1" w:rsidP="00D32FEC">
      <w:pPr>
        <w:jc w:val="center"/>
        <w:rPr>
          <w:b/>
          <w:color w:val="0000FF"/>
          <w:sz w:val="44"/>
          <w:szCs w:val="44"/>
        </w:rPr>
      </w:pPr>
      <w:r w:rsidRPr="00271456">
        <w:rPr>
          <w:b/>
          <w:color w:val="0000FF"/>
          <w:sz w:val="44"/>
          <w:szCs w:val="44"/>
        </w:rPr>
        <w:t xml:space="preserve"> </w:t>
      </w:r>
      <w:r>
        <w:rPr>
          <w:b/>
          <w:color w:val="0000FF"/>
          <w:sz w:val="44"/>
          <w:szCs w:val="44"/>
        </w:rPr>
        <w:t>Corrie ten Boom: Heroine of the Faith</w:t>
      </w:r>
    </w:p>
    <w:p w:rsidR="00D32FEC" w:rsidRDefault="00D32FEC" w:rsidP="00D32FEC">
      <w:pPr>
        <w:rPr>
          <w:b/>
          <w:color w:val="0000FF"/>
          <w:sz w:val="36"/>
          <w:szCs w:val="36"/>
        </w:rPr>
      </w:pPr>
    </w:p>
    <w:p w:rsidR="00D32FEC" w:rsidRDefault="00D32FEC" w:rsidP="00D32FEC">
      <w:pPr>
        <w:rPr>
          <w:color w:val="000000"/>
        </w:rPr>
      </w:pPr>
      <w:r>
        <w:rPr>
          <w:b/>
          <w:color w:val="0000FF"/>
          <w:u w:val="single"/>
        </w:rPr>
        <w:t>Scripture:</w:t>
      </w:r>
      <w:r w:rsidR="00071A70">
        <w:rPr>
          <w:color w:val="000000"/>
        </w:rPr>
        <w:t xml:space="preserve">  </w:t>
      </w:r>
      <w:r w:rsidR="00344D0F">
        <w:rPr>
          <w:color w:val="000000"/>
        </w:rPr>
        <w:t xml:space="preserve">Ecclesiastes </w:t>
      </w:r>
      <w:r w:rsidR="00DA22B1">
        <w:rPr>
          <w:color w:val="000000"/>
        </w:rPr>
        <w:t>7-9</w:t>
      </w:r>
      <w:r w:rsidR="00421455">
        <w:rPr>
          <w:color w:val="000000"/>
        </w:rPr>
        <w:t xml:space="preserve"> review</w:t>
      </w:r>
    </w:p>
    <w:p w:rsidR="00D32FEC" w:rsidRDefault="00D32FEC" w:rsidP="00D32FEC">
      <w:pPr>
        <w:rPr>
          <w:i/>
        </w:rPr>
      </w:pPr>
    </w:p>
    <w:p w:rsidR="00421455" w:rsidRDefault="00686067" w:rsidP="00D32FEC">
      <w:pPr>
        <w:rPr>
          <w:color w:val="000000" w:themeColor="text1"/>
        </w:rPr>
      </w:pPr>
      <w:r>
        <w:rPr>
          <w:b/>
          <w:color w:val="0000FF"/>
          <w:u w:val="single"/>
        </w:rPr>
        <w:t>Lesson Focus:</w:t>
      </w:r>
      <w:r>
        <w:rPr>
          <w:color w:val="000000" w:themeColor="text1"/>
        </w:rPr>
        <w:t xml:space="preserve"> </w:t>
      </w:r>
      <w:r w:rsidR="00DA22B1">
        <w:rPr>
          <w:color w:val="000000" w:themeColor="text1"/>
        </w:rPr>
        <w:t>Our last several weeks in Ecclesiastes has reinforced th</w:t>
      </w:r>
      <w:r w:rsidR="00416DD7">
        <w:rPr>
          <w:color w:val="000000" w:themeColor="text1"/>
        </w:rPr>
        <w:t>e idea that the world is broken and</w:t>
      </w:r>
      <w:r w:rsidR="00DA22B1">
        <w:rPr>
          <w:color w:val="000000" w:themeColor="text1"/>
        </w:rPr>
        <w:t xml:space="preserve"> that there </w:t>
      </w:r>
      <w:r w:rsidR="00416DD7">
        <w:rPr>
          <w:color w:val="000000" w:themeColor="text1"/>
        </w:rPr>
        <w:t xml:space="preserve">is a lot of evil out there. </w:t>
      </w:r>
      <w:r w:rsidR="00DA22B1">
        <w:rPr>
          <w:color w:val="000000" w:themeColor="text1"/>
        </w:rPr>
        <w:t>Solomon sometimes seems like he is giving up hope. All classes (1</w:t>
      </w:r>
      <w:r w:rsidR="00DA22B1" w:rsidRPr="00DA22B1">
        <w:rPr>
          <w:color w:val="000000" w:themeColor="text1"/>
          <w:vertAlign w:val="superscript"/>
        </w:rPr>
        <w:t>st</w:t>
      </w:r>
      <w:r w:rsidR="00DA22B1">
        <w:rPr>
          <w:color w:val="000000" w:themeColor="text1"/>
        </w:rPr>
        <w:t>-5</w:t>
      </w:r>
      <w:r w:rsidR="00DA22B1" w:rsidRPr="00DA22B1">
        <w:rPr>
          <w:color w:val="000000" w:themeColor="text1"/>
          <w:vertAlign w:val="superscript"/>
        </w:rPr>
        <w:t>th</w:t>
      </w:r>
      <w:r w:rsidR="00DA22B1">
        <w:rPr>
          <w:color w:val="000000" w:themeColor="text1"/>
        </w:rPr>
        <w:t xml:space="preserve"> grade) will watch a cartoon video on the story of Corrie ten Boom</w:t>
      </w:r>
      <w:r w:rsidR="00416DD7">
        <w:rPr>
          <w:color w:val="000000" w:themeColor="text1"/>
        </w:rPr>
        <w:t xml:space="preserve"> which fits perfectly in with our last few lessons</w:t>
      </w:r>
      <w:r w:rsidR="00DA22B1">
        <w:rPr>
          <w:color w:val="000000" w:themeColor="text1"/>
        </w:rPr>
        <w:t xml:space="preserve">. There are some intense moments in this video truly demonstrating that it really is madness out there like Solomon </w:t>
      </w:r>
      <w:r w:rsidR="00421455">
        <w:rPr>
          <w:color w:val="000000" w:themeColor="text1"/>
        </w:rPr>
        <w:t>says in Eccl. 9:3. Yet Corrie and her family trusted in Jesus and remained faithful to Him. Our prayer is that kids would be encouraged and invigorate</w:t>
      </w:r>
      <w:r w:rsidR="00344C4E">
        <w:rPr>
          <w:color w:val="000000" w:themeColor="text1"/>
        </w:rPr>
        <w:t xml:space="preserve">d to fearlessly trust in Jesus </w:t>
      </w:r>
      <w:r w:rsidR="00416DD7">
        <w:rPr>
          <w:color w:val="000000" w:themeColor="text1"/>
        </w:rPr>
        <w:t>by</w:t>
      </w:r>
      <w:r w:rsidR="00344C4E">
        <w:rPr>
          <w:color w:val="000000" w:themeColor="text1"/>
        </w:rPr>
        <w:t xml:space="preserve"> her story. </w:t>
      </w:r>
    </w:p>
    <w:p w:rsidR="00421455" w:rsidRDefault="00421455" w:rsidP="00D32FEC">
      <w:pPr>
        <w:rPr>
          <w:color w:val="000000" w:themeColor="text1"/>
        </w:rPr>
      </w:pPr>
    </w:p>
    <w:p w:rsidR="00421455" w:rsidRDefault="00792E61" w:rsidP="00D32FEC">
      <w:pPr>
        <w:rPr>
          <w:color w:val="000000" w:themeColor="text1"/>
        </w:rPr>
      </w:pPr>
      <w:r>
        <w:rPr>
          <w:b/>
          <w:color w:val="0000FF"/>
          <w:u w:val="single"/>
        </w:rPr>
        <w:t>Teachers:</w:t>
      </w:r>
      <w:r>
        <w:rPr>
          <w:color w:val="000000" w:themeColor="text1"/>
        </w:rPr>
        <w:t xml:space="preserve"> Please inform parents as they are dropping off their kids </w:t>
      </w:r>
      <w:r w:rsidR="00421455">
        <w:rPr>
          <w:color w:val="000000" w:themeColor="text1"/>
        </w:rPr>
        <w:t xml:space="preserve">that </w:t>
      </w:r>
      <w:r>
        <w:rPr>
          <w:color w:val="000000" w:themeColor="text1"/>
        </w:rPr>
        <w:t>they will be</w:t>
      </w:r>
      <w:r w:rsidR="00421455">
        <w:rPr>
          <w:color w:val="000000" w:themeColor="text1"/>
        </w:rPr>
        <w:t xml:space="preserve"> watching a cartoon </w:t>
      </w:r>
      <w:r>
        <w:rPr>
          <w:color w:val="000000" w:themeColor="text1"/>
        </w:rPr>
        <w:t>video that has some intense moments in it. While the video tastefully portrays a lot of the bad things that really happened, it could frighten overly sensitive kids. We tested it on our relatively sensitive 2</w:t>
      </w:r>
      <w:r w:rsidRPr="00792E61">
        <w:rPr>
          <w:color w:val="000000" w:themeColor="text1"/>
          <w:vertAlign w:val="superscript"/>
        </w:rPr>
        <w:t>nd</w:t>
      </w:r>
      <w:r>
        <w:rPr>
          <w:color w:val="000000" w:themeColor="text1"/>
        </w:rPr>
        <w:t xml:space="preserve"> grader! :D</w:t>
      </w:r>
      <w:r w:rsidR="00CF15C7">
        <w:rPr>
          <w:color w:val="000000" w:themeColor="text1"/>
        </w:rPr>
        <w:t xml:space="preserve"> But if they have any concerns, they may want to keep their kids with them in the main sanctuary. </w:t>
      </w:r>
    </w:p>
    <w:p w:rsidR="00D32FEC" w:rsidRDefault="00D32FEC" w:rsidP="00D32FEC">
      <w:pPr>
        <w:rPr>
          <w:color w:val="000000"/>
        </w:rPr>
      </w:pPr>
    </w:p>
    <w:p w:rsidR="00421455" w:rsidRDefault="00421455" w:rsidP="00D32FEC">
      <w:pPr>
        <w:rPr>
          <w:b/>
          <w:color w:val="0000FF"/>
          <w:u w:val="single"/>
        </w:rPr>
      </w:pPr>
      <w:r>
        <w:rPr>
          <w:b/>
          <w:color w:val="0000FF"/>
          <w:u w:val="single"/>
        </w:rPr>
        <w:t>Schedule</w:t>
      </w:r>
      <w:r w:rsidR="000C3975">
        <w:rPr>
          <w:b/>
          <w:color w:val="0000FF"/>
          <w:u w:val="single"/>
        </w:rPr>
        <w:t>:</w:t>
      </w:r>
    </w:p>
    <w:p w:rsidR="00D32FEC" w:rsidRDefault="00421455" w:rsidP="00421455">
      <w:pPr>
        <w:pStyle w:val="ListParagraph"/>
        <w:numPr>
          <w:ilvl w:val="0"/>
          <w:numId w:val="17"/>
        </w:numPr>
      </w:pPr>
      <w:r>
        <w:t>Please bring kids into the main sanctuary as usual 1</w:t>
      </w:r>
      <w:r w:rsidR="00416DD7">
        <w:t>0-1</w:t>
      </w:r>
      <w:r>
        <w:t xml:space="preserve">5 minutes after service starts. </w:t>
      </w:r>
    </w:p>
    <w:p w:rsidR="00421455" w:rsidRDefault="00421455" w:rsidP="00421455">
      <w:pPr>
        <w:pStyle w:val="ListParagraph"/>
        <w:numPr>
          <w:ilvl w:val="0"/>
          <w:numId w:val="17"/>
        </w:numPr>
      </w:pPr>
      <w:r>
        <w:t xml:space="preserve">Instead of </w:t>
      </w:r>
      <w:r w:rsidR="00344C4E">
        <w:t xml:space="preserve">normal </w:t>
      </w:r>
      <w:r>
        <w:t>worship, I will introduce the video with some background information.</w:t>
      </w:r>
    </w:p>
    <w:p w:rsidR="00421455" w:rsidRDefault="00AE6515" w:rsidP="00421455">
      <w:pPr>
        <w:pStyle w:val="ListParagraph"/>
        <w:numPr>
          <w:ilvl w:val="0"/>
          <w:numId w:val="17"/>
        </w:numPr>
      </w:pPr>
      <w:r>
        <w:t>Sit down with the kids and watch the video with them</w:t>
      </w:r>
      <w:r w:rsidR="00421455">
        <w:t xml:space="preserve"> (about 35 minutes)</w:t>
      </w:r>
      <w:r w:rsidR="00344C4E">
        <w:t>.</w:t>
      </w:r>
    </w:p>
    <w:p w:rsidR="00421455" w:rsidRDefault="00AE6515" w:rsidP="00421455">
      <w:pPr>
        <w:pStyle w:val="ListParagraph"/>
        <w:numPr>
          <w:ilvl w:val="0"/>
          <w:numId w:val="17"/>
        </w:numPr>
      </w:pPr>
      <w:r>
        <w:t>I will d</w:t>
      </w:r>
      <w:r w:rsidR="00421455">
        <w:t>ismiss the kids back to their rooms where we will provide follow-up small group activities.</w:t>
      </w:r>
    </w:p>
    <w:p w:rsidR="00792E61" w:rsidRDefault="00792E61" w:rsidP="00792E61"/>
    <w:p w:rsidR="00792E61" w:rsidRPr="00792E61" w:rsidRDefault="00792E61" w:rsidP="00792E61">
      <w:pPr>
        <w:rPr>
          <w:b/>
          <w:color w:val="0000FF"/>
          <w:u w:val="single"/>
        </w:rPr>
      </w:pPr>
      <w:r>
        <w:rPr>
          <w:b/>
          <w:color w:val="0000FF"/>
          <w:u w:val="single"/>
        </w:rPr>
        <w:t>Room Time</w:t>
      </w:r>
      <w:r w:rsidR="00344C4E">
        <w:rPr>
          <w:b/>
          <w:color w:val="0000FF"/>
          <w:u w:val="single"/>
        </w:rPr>
        <w:t xml:space="preserve"> Afterwards</w:t>
      </w:r>
      <w:r>
        <w:rPr>
          <w:b/>
          <w:color w:val="0000FF"/>
          <w:u w:val="single"/>
        </w:rPr>
        <w:t>:</w:t>
      </w:r>
      <w:r>
        <w:t xml:space="preserve"> We will have coloring pages, a puzzle, and a word search available for the lesson. Also </w:t>
      </w:r>
      <w:r w:rsidR="00DA35D2">
        <w:t>see discussion questions below for your reference.</w:t>
      </w:r>
    </w:p>
    <w:p w:rsidR="00792E61" w:rsidRDefault="00792E61" w:rsidP="00792E61">
      <w:pPr>
        <w:pStyle w:val="ListParagraph"/>
        <w:numPr>
          <w:ilvl w:val="0"/>
          <w:numId w:val="19"/>
        </w:numPr>
      </w:pPr>
      <w:r>
        <w:t>1</w:t>
      </w:r>
      <w:r w:rsidRPr="00792E61">
        <w:rPr>
          <w:vertAlign w:val="superscript"/>
        </w:rPr>
        <w:t>st</w:t>
      </w:r>
      <w:r>
        <w:t>-2</w:t>
      </w:r>
      <w:r w:rsidRPr="00792E61">
        <w:rPr>
          <w:vertAlign w:val="superscript"/>
        </w:rPr>
        <w:t>nd</w:t>
      </w:r>
      <w:r>
        <w:t xml:space="preserve"> graders: Feel at liberty to either lead a small group discussion afterward </w:t>
      </w:r>
      <w:r w:rsidR="00DA35D2">
        <w:t>(</w:t>
      </w:r>
      <w:r>
        <w:t xml:space="preserve">using the discussion </w:t>
      </w:r>
      <w:r w:rsidR="00DA35D2">
        <w:t>Q provided or your own</w:t>
      </w:r>
      <w:r w:rsidR="00AE6515">
        <w:t xml:space="preserve"> Qs</w:t>
      </w:r>
      <w:r w:rsidR="00DA35D2">
        <w:t>)</w:t>
      </w:r>
      <w:r>
        <w:t xml:space="preserve"> or leverage the coloring pages or puzzles. </w:t>
      </w:r>
    </w:p>
    <w:p w:rsidR="00792E61" w:rsidRDefault="00792E61" w:rsidP="00792E61">
      <w:pPr>
        <w:pStyle w:val="ListParagraph"/>
        <w:numPr>
          <w:ilvl w:val="0"/>
          <w:numId w:val="19"/>
        </w:numPr>
      </w:pPr>
      <w:r>
        <w:t>3</w:t>
      </w:r>
      <w:r w:rsidRPr="00792E61">
        <w:rPr>
          <w:vertAlign w:val="superscript"/>
        </w:rPr>
        <w:t>rd</w:t>
      </w:r>
      <w:r>
        <w:t>-5</w:t>
      </w:r>
      <w:r w:rsidRPr="00792E61">
        <w:rPr>
          <w:vertAlign w:val="superscript"/>
        </w:rPr>
        <w:t>th</w:t>
      </w:r>
      <w:r>
        <w:t xml:space="preserve"> graders: Please process </w:t>
      </w:r>
      <w:r w:rsidR="00CF15C7">
        <w:t xml:space="preserve">and digest </w:t>
      </w:r>
      <w:r>
        <w:t>t</w:t>
      </w:r>
      <w:r w:rsidR="00CF15C7">
        <w:t>he video with the kids</w:t>
      </w:r>
      <w:r w:rsidR="00B418FA">
        <w:t xml:space="preserve"> in the classroom</w:t>
      </w:r>
      <w:r w:rsidR="00CF15C7">
        <w:t>.</w:t>
      </w:r>
      <w:r w:rsidR="00B418FA">
        <w:t xml:space="preserve"> </w:t>
      </w:r>
      <w:r w:rsidR="00DA35D2">
        <w:t>You can use the discussion Qs below or feel free to come up with your own Q</w:t>
      </w:r>
      <w:r w:rsidR="00AE6515">
        <w:t>s</w:t>
      </w:r>
      <w:r w:rsidR="00DA35D2">
        <w:t>.</w:t>
      </w:r>
    </w:p>
    <w:p w:rsidR="00CF15C7" w:rsidRDefault="00CF15C7" w:rsidP="00CF15C7"/>
    <w:p w:rsidR="00CF15C7" w:rsidRDefault="00CF15C7" w:rsidP="00CF15C7"/>
    <w:p w:rsidR="00CF15C7" w:rsidRDefault="00CF15C7" w:rsidP="00CF15C7">
      <w:r>
        <w:t>We will return to our normal Ecclesiastes study the following week!</w:t>
      </w:r>
    </w:p>
    <w:p w:rsidR="00421455" w:rsidRDefault="00421455" w:rsidP="00421455"/>
    <w:p w:rsidR="00421455" w:rsidRPr="005F0CD9" w:rsidRDefault="00421455" w:rsidP="00421455"/>
    <w:p w:rsidR="00D32FEC" w:rsidRDefault="00D32FEC" w:rsidP="00D32FEC"/>
    <w:p w:rsidR="00271456" w:rsidRDefault="00271456" w:rsidP="00607671"/>
    <w:p w:rsidR="00271456" w:rsidRDefault="00271456" w:rsidP="00607671"/>
    <w:p w:rsidR="00CF15C7" w:rsidRDefault="00CF15C7" w:rsidP="00607671">
      <w:pPr>
        <w:sectPr w:rsidR="00CF15C7">
          <w:footerReference w:type="even" r:id="rId7"/>
          <w:footerReference w:type="default" r:id="rId8"/>
          <w:pgSz w:w="12240" w:h="15840"/>
          <w:pgMar w:top="1440" w:right="1800" w:bottom="1440" w:left="1800" w:header="720" w:footer="720" w:gutter="0"/>
          <w:cols w:space="720"/>
          <w:docGrid w:linePitch="360"/>
        </w:sectPr>
      </w:pPr>
    </w:p>
    <w:p w:rsidR="000C3975" w:rsidRDefault="000C3975" w:rsidP="000C3975"/>
    <w:p w:rsidR="00D32FEC" w:rsidRPr="00B578A1" w:rsidRDefault="00D32FEC" w:rsidP="00D32FEC">
      <w:pPr>
        <w:rPr>
          <w:color w:val="00B050"/>
        </w:rPr>
      </w:pPr>
    </w:p>
    <w:p w:rsidR="00B418FA" w:rsidRPr="00AE6515" w:rsidRDefault="00CF15C7" w:rsidP="00AE6515">
      <w:pPr>
        <w:jc w:val="center"/>
        <w:rPr>
          <w:sz w:val="72"/>
          <w:szCs w:val="72"/>
        </w:rPr>
      </w:pPr>
      <w:r>
        <w:rPr>
          <w:b/>
          <w:color w:val="0000FF"/>
          <w:sz w:val="72"/>
          <w:szCs w:val="72"/>
        </w:rPr>
        <w:lastRenderedPageBreak/>
        <w:t>Discussion Qs</w:t>
      </w:r>
    </w:p>
    <w:p w:rsidR="00344C4E" w:rsidRDefault="00344C4E" w:rsidP="00D32FEC">
      <w:pPr>
        <w:rPr>
          <w:b/>
          <w:color w:val="0000FF"/>
        </w:rPr>
      </w:pPr>
    </w:p>
    <w:p w:rsidR="00A03054" w:rsidRPr="00416DD7" w:rsidRDefault="00A03054" w:rsidP="00D32FEC">
      <w:pPr>
        <w:rPr>
          <w:b/>
          <w:color w:val="0000FF"/>
          <w:u w:val="single"/>
        </w:rPr>
      </w:pPr>
      <w:r w:rsidRPr="00416DD7">
        <w:rPr>
          <w:b/>
          <w:color w:val="0000FF"/>
          <w:u w:val="single"/>
        </w:rPr>
        <w:t xml:space="preserve">Dig Into the Story </w:t>
      </w:r>
    </w:p>
    <w:p w:rsidR="00A03054" w:rsidRDefault="00A03054" w:rsidP="00D32FEC"/>
    <w:p w:rsidR="00E72CCE" w:rsidRDefault="00CF15C7" w:rsidP="00D32FEC">
      <w:pPr>
        <w:pStyle w:val="ListParagraph"/>
        <w:numPr>
          <w:ilvl w:val="0"/>
          <w:numId w:val="1"/>
        </w:numPr>
      </w:pPr>
      <w:r>
        <w:t>Who were the Nazis and what were they doing?</w:t>
      </w:r>
    </w:p>
    <w:p w:rsidR="00E72CCE" w:rsidRDefault="00E72CCE" w:rsidP="00E72CCE">
      <w:pPr>
        <w:ind w:left="360"/>
      </w:pPr>
    </w:p>
    <w:p w:rsidR="00A03054" w:rsidRDefault="00CF15C7" w:rsidP="00A03054">
      <w:pPr>
        <w:pStyle w:val="ListParagraph"/>
        <w:numPr>
          <w:ilvl w:val="0"/>
          <w:numId w:val="1"/>
        </w:numPr>
      </w:pPr>
      <w:r>
        <w:t>Why did Corrie ten Boom and her family help the Jew</w:t>
      </w:r>
      <w:r w:rsidR="00A03054">
        <w:t xml:space="preserve">s? </w:t>
      </w:r>
    </w:p>
    <w:p w:rsidR="00D32FEC" w:rsidRDefault="00D32FEC" w:rsidP="00D32FEC">
      <w:pPr>
        <w:pStyle w:val="ListParagraph"/>
      </w:pPr>
    </w:p>
    <w:p w:rsidR="00FC676C" w:rsidRDefault="00CF15C7" w:rsidP="00FC676C">
      <w:pPr>
        <w:pStyle w:val="ListParagraph"/>
        <w:numPr>
          <w:ilvl w:val="0"/>
          <w:numId w:val="1"/>
        </w:numPr>
      </w:pPr>
      <w:r>
        <w:t xml:space="preserve">What </w:t>
      </w:r>
      <w:r w:rsidR="00AE6515">
        <w:t>was Corrie’s attitude</w:t>
      </w:r>
      <w:r>
        <w:t xml:space="preserve"> when they were first imprisoned</w:t>
      </w:r>
      <w:r w:rsidR="00B418FA">
        <w:t xml:space="preserve"> (Hint: remember the fleas)</w:t>
      </w:r>
      <w:r>
        <w:t xml:space="preserve">? How </w:t>
      </w:r>
      <w:r w:rsidR="00B418FA">
        <w:t xml:space="preserve">did Betsy, her sister, help set her straight? </w:t>
      </w:r>
    </w:p>
    <w:p w:rsidR="00A03054" w:rsidRDefault="00A03054" w:rsidP="00A03054">
      <w:pPr>
        <w:pStyle w:val="ListParagraph"/>
      </w:pPr>
    </w:p>
    <w:p w:rsidR="00A03054" w:rsidRDefault="00A03054" w:rsidP="00FC676C">
      <w:pPr>
        <w:pStyle w:val="ListParagraph"/>
        <w:numPr>
          <w:ilvl w:val="0"/>
          <w:numId w:val="1"/>
        </w:numPr>
      </w:pPr>
      <w:r>
        <w:t>There was a scene where Corrie want</w:t>
      </w:r>
      <w:r w:rsidR="00416DD7">
        <w:t>ed to lash out at the guard in revenge</w:t>
      </w:r>
      <w:r>
        <w:t xml:space="preserve"> with anger and vengeance. How did Betsy help calm her and what did she say to her? </w:t>
      </w:r>
    </w:p>
    <w:p w:rsidR="00D32FEC" w:rsidRDefault="00D32FEC" w:rsidP="00D32FEC">
      <w:pPr>
        <w:pStyle w:val="ListParagraph"/>
      </w:pPr>
    </w:p>
    <w:p w:rsidR="00934BF8" w:rsidRDefault="00B418FA" w:rsidP="00DE6808">
      <w:pPr>
        <w:pStyle w:val="ListParagraph"/>
        <w:numPr>
          <w:ilvl w:val="0"/>
          <w:numId w:val="1"/>
        </w:numPr>
      </w:pPr>
      <w:r>
        <w:t xml:space="preserve">Even though Corrie lost both her sister and her father, why was she able to have joy at the end of the story? </w:t>
      </w:r>
    </w:p>
    <w:p w:rsidR="00A03054" w:rsidRDefault="00A03054" w:rsidP="00A03054">
      <w:pPr>
        <w:pStyle w:val="ListParagraph"/>
      </w:pPr>
    </w:p>
    <w:p w:rsidR="00A03054" w:rsidRDefault="00344C4E" w:rsidP="00DE6808">
      <w:pPr>
        <w:pStyle w:val="ListParagraph"/>
        <w:numPr>
          <w:ilvl w:val="0"/>
          <w:numId w:val="1"/>
        </w:numPr>
      </w:pPr>
      <w:r>
        <w:t>Why</w:t>
      </w:r>
      <w:r w:rsidR="00A03054">
        <w:t xml:space="preserve"> does Corrie forgive the Nazi guard? </w:t>
      </w:r>
    </w:p>
    <w:p w:rsidR="00A03054" w:rsidRDefault="00A03054" w:rsidP="00A03054">
      <w:pPr>
        <w:pStyle w:val="ListParagraph"/>
      </w:pPr>
    </w:p>
    <w:p w:rsidR="00A03054" w:rsidRPr="00416DD7" w:rsidRDefault="00A03054" w:rsidP="00A03054">
      <w:pPr>
        <w:rPr>
          <w:b/>
          <w:color w:val="0000FF"/>
          <w:u w:val="single"/>
        </w:rPr>
      </w:pPr>
      <w:r w:rsidRPr="00416DD7">
        <w:rPr>
          <w:b/>
          <w:color w:val="0000FF"/>
          <w:u w:val="single"/>
        </w:rPr>
        <w:t xml:space="preserve">Go Deeper </w:t>
      </w:r>
    </w:p>
    <w:p w:rsidR="00A03054" w:rsidRDefault="00A03054" w:rsidP="00A03054">
      <w:pPr>
        <w:rPr>
          <w:b/>
          <w:color w:val="0000FF"/>
        </w:rPr>
      </w:pPr>
    </w:p>
    <w:p w:rsidR="00344C4E" w:rsidRDefault="00A03054" w:rsidP="00344C4E">
      <w:pPr>
        <w:pStyle w:val="ListParagraph"/>
        <w:numPr>
          <w:ilvl w:val="0"/>
          <w:numId w:val="20"/>
        </w:numPr>
      </w:pPr>
      <w:r>
        <w:t xml:space="preserve">Imagine yourself in Corrie’s shoes wondering whether they should help the </w:t>
      </w:r>
      <w:r w:rsidR="005C0484">
        <w:t>Jewish people</w:t>
      </w:r>
      <w:r>
        <w:t>. Do you think it would have been easy to make this decision?</w:t>
      </w:r>
    </w:p>
    <w:p w:rsidR="00A03054" w:rsidRDefault="00A03054" w:rsidP="00A03054"/>
    <w:p w:rsidR="00A03054" w:rsidRDefault="00A03054" w:rsidP="00A03054">
      <w:pPr>
        <w:pStyle w:val="ListParagraph"/>
        <w:numPr>
          <w:ilvl w:val="0"/>
          <w:numId w:val="20"/>
        </w:numPr>
      </w:pPr>
      <w:r>
        <w:t>In Ecclesiastes 8</w:t>
      </w:r>
      <w:r w:rsidR="00344C4E">
        <w:t>:14</w:t>
      </w:r>
      <w:r>
        <w:t xml:space="preserve">, we read how sometimes bad things happen to good people and good things happen to bad people. </w:t>
      </w:r>
      <w:r w:rsidR="00696241">
        <w:t>This was certainly the case in this story. How did Corrie’s family respond to this situation?</w:t>
      </w:r>
    </w:p>
    <w:p w:rsidR="00344C4E" w:rsidRDefault="00344C4E" w:rsidP="00344C4E">
      <w:pPr>
        <w:pStyle w:val="ListParagraph"/>
      </w:pPr>
    </w:p>
    <w:p w:rsidR="00344C4E" w:rsidRDefault="00344C4E" w:rsidP="00A03054">
      <w:pPr>
        <w:pStyle w:val="ListParagraph"/>
        <w:numPr>
          <w:ilvl w:val="0"/>
          <w:numId w:val="20"/>
        </w:numPr>
      </w:pPr>
      <w:r>
        <w:t xml:space="preserve">In Ecclesiastes 4, we read how “two are better than one”. How were Betsy and Corrie better able to overcome evil when they were together? </w:t>
      </w:r>
    </w:p>
    <w:p w:rsidR="00BF1001" w:rsidRDefault="00BF1001" w:rsidP="00BF1001">
      <w:pPr>
        <w:pStyle w:val="ListParagraph"/>
      </w:pPr>
    </w:p>
    <w:p w:rsidR="00BF1001" w:rsidRDefault="00BF1001" w:rsidP="00BF1001">
      <w:pPr>
        <w:pStyle w:val="ListParagraph"/>
        <w:numPr>
          <w:ilvl w:val="0"/>
          <w:numId w:val="20"/>
        </w:numPr>
      </w:pPr>
      <w:r>
        <w:t>We often quote Romans 8:28 when we are going to through hard times. What are some ways that “God worked out things to</w:t>
      </w:r>
      <w:r w:rsidR="005C0484">
        <w:t>gether for good for those who lo</w:t>
      </w:r>
      <w:r>
        <w:t xml:space="preserve">ve Him” in this story? </w:t>
      </w:r>
    </w:p>
    <w:p w:rsidR="00696241" w:rsidRDefault="00696241" w:rsidP="00696241">
      <w:pPr>
        <w:pStyle w:val="ListParagraph"/>
      </w:pPr>
    </w:p>
    <w:p w:rsidR="00696241" w:rsidRDefault="00344C4E" w:rsidP="00A03054">
      <w:pPr>
        <w:pStyle w:val="ListParagraph"/>
        <w:numPr>
          <w:ilvl w:val="0"/>
          <w:numId w:val="20"/>
        </w:numPr>
      </w:pPr>
      <w:r>
        <w:t xml:space="preserve">How hard do you think it was for Corrie to forgive the Nazi guard? At one point in the story, she whispered to herself that “she would never forgive these people”. How did the Gospel change her perspective? </w:t>
      </w:r>
    </w:p>
    <w:p w:rsidR="00BF1001" w:rsidRDefault="00BF1001" w:rsidP="00BF1001">
      <w:pPr>
        <w:pStyle w:val="ListParagraph"/>
      </w:pPr>
    </w:p>
    <w:p w:rsidR="00934BF8" w:rsidRDefault="00BF1001" w:rsidP="005C0484">
      <w:pPr>
        <w:pStyle w:val="ListParagraph"/>
        <w:numPr>
          <w:ilvl w:val="0"/>
          <w:numId w:val="20"/>
        </w:numPr>
      </w:pPr>
      <w:r>
        <w:t xml:space="preserve">In Ecclesiastes 7:20, 7:29, 8:11, and 9:3 Solomon reflects on the evil in the hearts of men. This video is a real story from less than 100 years ago and it is one example of just how evil </w:t>
      </w:r>
      <w:r w:rsidR="00AE6515">
        <w:t>people</w:t>
      </w:r>
      <w:r>
        <w:t xml:space="preserve"> can be without God</w:t>
      </w:r>
      <w:r w:rsidR="00DA35D2">
        <w:t xml:space="preserve">. </w:t>
      </w:r>
      <w:r w:rsidR="00AE6515">
        <w:t xml:space="preserve">Yet did you notice that even that evil guard wasn’t beyond the love of God and was able </w:t>
      </w:r>
      <w:r w:rsidR="005C0484">
        <w:t>to receive forgiveness? Your sin may be great, but do you believe God’s love is greater?</w:t>
      </w:r>
      <w:bookmarkStart w:id="0" w:name="_GoBack"/>
      <w:bookmarkEnd w:id="0"/>
    </w:p>
    <w:sectPr w:rsidR="00934BF8" w:rsidSect="0060767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0" w:rsidRDefault="004602A6">
      <w:r>
        <w:separator/>
      </w:r>
    </w:p>
  </w:endnote>
  <w:endnote w:type="continuationSeparator" w:id="0">
    <w:p w:rsidR="006F0D20" w:rsidRDefault="004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C0484"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84">
      <w:rPr>
        <w:rStyle w:val="PageNumber"/>
        <w:noProof/>
      </w:rPr>
      <w:t>1</w:t>
    </w:r>
    <w:r>
      <w:rPr>
        <w:rStyle w:val="PageNumber"/>
      </w:rPr>
      <w:fldChar w:fldCharType="end"/>
    </w:r>
  </w:p>
  <w:p w:rsidR="005141F2" w:rsidRDefault="005C0484"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0" w:rsidRDefault="004602A6">
      <w:r>
        <w:separator/>
      </w:r>
    </w:p>
  </w:footnote>
  <w:footnote w:type="continuationSeparator" w:id="0">
    <w:p w:rsidR="006F0D20" w:rsidRDefault="0046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484"/>
    <w:multiLevelType w:val="hybridMultilevel"/>
    <w:tmpl w:val="332C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083"/>
    <w:multiLevelType w:val="hybridMultilevel"/>
    <w:tmpl w:val="C778F322"/>
    <w:lvl w:ilvl="0" w:tplc="1FA41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2F"/>
    <w:multiLevelType w:val="hybridMultilevel"/>
    <w:tmpl w:val="22080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767A"/>
    <w:multiLevelType w:val="hybridMultilevel"/>
    <w:tmpl w:val="A2AE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F7D7D"/>
    <w:multiLevelType w:val="hybridMultilevel"/>
    <w:tmpl w:val="5E84456E"/>
    <w:lvl w:ilvl="0" w:tplc="089A3B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5DEE"/>
    <w:multiLevelType w:val="hybridMultilevel"/>
    <w:tmpl w:val="16AE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E03EB"/>
    <w:multiLevelType w:val="hybridMultilevel"/>
    <w:tmpl w:val="82047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F12E1"/>
    <w:multiLevelType w:val="hybridMultilevel"/>
    <w:tmpl w:val="6D18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22981"/>
    <w:multiLevelType w:val="hybridMultilevel"/>
    <w:tmpl w:val="61B8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80BAF"/>
    <w:multiLevelType w:val="hybridMultilevel"/>
    <w:tmpl w:val="95DEF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6C3B"/>
    <w:multiLevelType w:val="hybridMultilevel"/>
    <w:tmpl w:val="89F61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0097D"/>
    <w:multiLevelType w:val="hybridMultilevel"/>
    <w:tmpl w:val="BE66F29E"/>
    <w:lvl w:ilvl="0" w:tplc="F1445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7D5F"/>
    <w:multiLevelType w:val="hybridMultilevel"/>
    <w:tmpl w:val="E7623A7E"/>
    <w:lvl w:ilvl="0" w:tplc="1616B6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4B15"/>
    <w:multiLevelType w:val="hybridMultilevel"/>
    <w:tmpl w:val="6BAE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4942"/>
    <w:multiLevelType w:val="hybridMultilevel"/>
    <w:tmpl w:val="DEA640C6"/>
    <w:lvl w:ilvl="0" w:tplc="D2440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E1CF7"/>
    <w:multiLevelType w:val="hybridMultilevel"/>
    <w:tmpl w:val="2188C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7E4B"/>
    <w:multiLevelType w:val="hybridMultilevel"/>
    <w:tmpl w:val="7AF4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14D03"/>
    <w:multiLevelType w:val="hybridMultilevel"/>
    <w:tmpl w:val="899C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9"/>
  </w:num>
  <w:num w:numId="4">
    <w:abstractNumId w:val="2"/>
  </w:num>
  <w:num w:numId="5">
    <w:abstractNumId w:val="6"/>
  </w:num>
  <w:num w:numId="6">
    <w:abstractNumId w:val="16"/>
  </w:num>
  <w:num w:numId="7">
    <w:abstractNumId w:val="8"/>
  </w:num>
  <w:num w:numId="8">
    <w:abstractNumId w:val="7"/>
  </w:num>
  <w:num w:numId="9">
    <w:abstractNumId w:val="17"/>
  </w:num>
  <w:num w:numId="10">
    <w:abstractNumId w:val="3"/>
  </w:num>
  <w:num w:numId="11">
    <w:abstractNumId w:val="14"/>
  </w:num>
  <w:num w:numId="12">
    <w:abstractNumId w:val="18"/>
  </w:num>
  <w:num w:numId="13">
    <w:abstractNumId w:val="13"/>
  </w:num>
  <w:num w:numId="14">
    <w:abstractNumId w:val="10"/>
  </w:num>
  <w:num w:numId="15">
    <w:abstractNumId w:val="1"/>
  </w:num>
  <w:num w:numId="16">
    <w:abstractNumId w:val="9"/>
  </w:num>
  <w:num w:numId="17">
    <w:abstractNumId w:val="11"/>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C"/>
    <w:rsid w:val="00011581"/>
    <w:rsid w:val="0002007E"/>
    <w:rsid w:val="0002362C"/>
    <w:rsid w:val="00030C07"/>
    <w:rsid w:val="00040065"/>
    <w:rsid w:val="00071A70"/>
    <w:rsid w:val="00083FB6"/>
    <w:rsid w:val="00087D59"/>
    <w:rsid w:val="000B08A3"/>
    <w:rsid w:val="000C3975"/>
    <w:rsid w:val="000C54D9"/>
    <w:rsid w:val="000E4EFD"/>
    <w:rsid w:val="0010388E"/>
    <w:rsid w:val="00103EED"/>
    <w:rsid w:val="0019383A"/>
    <w:rsid w:val="001A2E10"/>
    <w:rsid w:val="001A2F55"/>
    <w:rsid w:val="001A7042"/>
    <w:rsid w:val="001B42A3"/>
    <w:rsid w:val="001E083E"/>
    <w:rsid w:val="001E4623"/>
    <w:rsid w:val="00223EE1"/>
    <w:rsid w:val="00224296"/>
    <w:rsid w:val="00225B63"/>
    <w:rsid w:val="00227A02"/>
    <w:rsid w:val="00243916"/>
    <w:rsid w:val="00255FAB"/>
    <w:rsid w:val="00271456"/>
    <w:rsid w:val="00282EFA"/>
    <w:rsid w:val="0028678F"/>
    <w:rsid w:val="002A1C69"/>
    <w:rsid w:val="002A714A"/>
    <w:rsid w:val="002E15A1"/>
    <w:rsid w:val="002E4216"/>
    <w:rsid w:val="00316482"/>
    <w:rsid w:val="00344C4E"/>
    <w:rsid w:val="00344D0F"/>
    <w:rsid w:val="003907A7"/>
    <w:rsid w:val="00394E7D"/>
    <w:rsid w:val="003969C7"/>
    <w:rsid w:val="003B1EAE"/>
    <w:rsid w:val="003E23AE"/>
    <w:rsid w:val="003F1E81"/>
    <w:rsid w:val="003F2DEA"/>
    <w:rsid w:val="004037BD"/>
    <w:rsid w:val="00412A51"/>
    <w:rsid w:val="00415229"/>
    <w:rsid w:val="00416DD7"/>
    <w:rsid w:val="00420282"/>
    <w:rsid w:val="00421455"/>
    <w:rsid w:val="00431EF6"/>
    <w:rsid w:val="004358E9"/>
    <w:rsid w:val="00445E7A"/>
    <w:rsid w:val="00446FA7"/>
    <w:rsid w:val="004547B1"/>
    <w:rsid w:val="004602A6"/>
    <w:rsid w:val="00460977"/>
    <w:rsid w:val="004645F9"/>
    <w:rsid w:val="004656FB"/>
    <w:rsid w:val="0049644C"/>
    <w:rsid w:val="004D7798"/>
    <w:rsid w:val="004E6FE2"/>
    <w:rsid w:val="004F3302"/>
    <w:rsid w:val="00505A66"/>
    <w:rsid w:val="00547EBD"/>
    <w:rsid w:val="00555A82"/>
    <w:rsid w:val="00557CB4"/>
    <w:rsid w:val="005802A1"/>
    <w:rsid w:val="00582765"/>
    <w:rsid w:val="00596AF3"/>
    <w:rsid w:val="005B2213"/>
    <w:rsid w:val="005C0484"/>
    <w:rsid w:val="00600D15"/>
    <w:rsid w:val="00607671"/>
    <w:rsid w:val="00621AD0"/>
    <w:rsid w:val="0062338E"/>
    <w:rsid w:val="00674256"/>
    <w:rsid w:val="00686067"/>
    <w:rsid w:val="00695861"/>
    <w:rsid w:val="00696241"/>
    <w:rsid w:val="006A18F2"/>
    <w:rsid w:val="006F01ED"/>
    <w:rsid w:val="006F0D20"/>
    <w:rsid w:val="00761971"/>
    <w:rsid w:val="00763F7A"/>
    <w:rsid w:val="0077749A"/>
    <w:rsid w:val="00783318"/>
    <w:rsid w:val="00792E61"/>
    <w:rsid w:val="007B010D"/>
    <w:rsid w:val="007B3797"/>
    <w:rsid w:val="007F6936"/>
    <w:rsid w:val="00825039"/>
    <w:rsid w:val="00835359"/>
    <w:rsid w:val="00852F69"/>
    <w:rsid w:val="00861142"/>
    <w:rsid w:val="0086544E"/>
    <w:rsid w:val="00885EBA"/>
    <w:rsid w:val="008B284D"/>
    <w:rsid w:val="0090174A"/>
    <w:rsid w:val="00914F44"/>
    <w:rsid w:val="009202B5"/>
    <w:rsid w:val="00934BF8"/>
    <w:rsid w:val="00962EF9"/>
    <w:rsid w:val="00964FF1"/>
    <w:rsid w:val="009A793D"/>
    <w:rsid w:val="009B5301"/>
    <w:rsid w:val="009E1339"/>
    <w:rsid w:val="009F183C"/>
    <w:rsid w:val="00A02CEC"/>
    <w:rsid w:val="00A03054"/>
    <w:rsid w:val="00A242E3"/>
    <w:rsid w:val="00A379F2"/>
    <w:rsid w:val="00A710F8"/>
    <w:rsid w:val="00A90EFE"/>
    <w:rsid w:val="00A95CBD"/>
    <w:rsid w:val="00AC0DEE"/>
    <w:rsid w:val="00AE6515"/>
    <w:rsid w:val="00AF4949"/>
    <w:rsid w:val="00AF4EAA"/>
    <w:rsid w:val="00B05741"/>
    <w:rsid w:val="00B10434"/>
    <w:rsid w:val="00B15265"/>
    <w:rsid w:val="00B2499F"/>
    <w:rsid w:val="00B418FA"/>
    <w:rsid w:val="00B423E7"/>
    <w:rsid w:val="00B45983"/>
    <w:rsid w:val="00B50410"/>
    <w:rsid w:val="00B510D7"/>
    <w:rsid w:val="00B53A77"/>
    <w:rsid w:val="00B5571D"/>
    <w:rsid w:val="00B621E3"/>
    <w:rsid w:val="00B63DD7"/>
    <w:rsid w:val="00BA06B8"/>
    <w:rsid w:val="00BB1447"/>
    <w:rsid w:val="00BF1001"/>
    <w:rsid w:val="00C22E98"/>
    <w:rsid w:val="00C37956"/>
    <w:rsid w:val="00C56CA7"/>
    <w:rsid w:val="00C67FEB"/>
    <w:rsid w:val="00C70668"/>
    <w:rsid w:val="00C755E7"/>
    <w:rsid w:val="00C84FAD"/>
    <w:rsid w:val="00CA48A4"/>
    <w:rsid w:val="00CB3DF4"/>
    <w:rsid w:val="00CB48B2"/>
    <w:rsid w:val="00CF0F9F"/>
    <w:rsid w:val="00CF15C7"/>
    <w:rsid w:val="00CF2180"/>
    <w:rsid w:val="00D02E7D"/>
    <w:rsid w:val="00D05E0C"/>
    <w:rsid w:val="00D07FE8"/>
    <w:rsid w:val="00D1060D"/>
    <w:rsid w:val="00D12FB0"/>
    <w:rsid w:val="00D32FEC"/>
    <w:rsid w:val="00D401AE"/>
    <w:rsid w:val="00D43D58"/>
    <w:rsid w:val="00D5242E"/>
    <w:rsid w:val="00D73C92"/>
    <w:rsid w:val="00DA22B1"/>
    <w:rsid w:val="00DA35D2"/>
    <w:rsid w:val="00DC4D2A"/>
    <w:rsid w:val="00DD3A2E"/>
    <w:rsid w:val="00DE6808"/>
    <w:rsid w:val="00DF40BC"/>
    <w:rsid w:val="00E00F4D"/>
    <w:rsid w:val="00E32F66"/>
    <w:rsid w:val="00E444A1"/>
    <w:rsid w:val="00E72CCE"/>
    <w:rsid w:val="00E77ACE"/>
    <w:rsid w:val="00EA603B"/>
    <w:rsid w:val="00EB1837"/>
    <w:rsid w:val="00ED5F27"/>
    <w:rsid w:val="00EE0953"/>
    <w:rsid w:val="00F23B56"/>
    <w:rsid w:val="00F259DE"/>
    <w:rsid w:val="00F97F65"/>
    <w:rsid w:val="00FC676C"/>
    <w:rsid w:val="00FD51F0"/>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0054"/>
  <w15:chartTrackingRefBased/>
  <w15:docId w15:val="{84575520-84CC-4718-BACA-AD14632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EC"/>
    <w:pPr>
      <w:tabs>
        <w:tab w:val="center" w:pos="4320"/>
        <w:tab w:val="right" w:pos="8640"/>
      </w:tabs>
    </w:pPr>
  </w:style>
  <w:style w:type="character" w:customStyle="1" w:styleId="FooterChar">
    <w:name w:val="Footer Char"/>
    <w:basedOn w:val="DefaultParagraphFont"/>
    <w:link w:val="Footer"/>
    <w:rsid w:val="00D32FEC"/>
    <w:rPr>
      <w:rFonts w:ascii="Times New Roman" w:eastAsia="Times New Roman" w:hAnsi="Times New Roman" w:cs="Times New Roman"/>
      <w:sz w:val="24"/>
      <w:szCs w:val="24"/>
    </w:rPr>
  </w:style>
  <w:style w:type="character" w:styleId="PageNumber">
    <w:name w:val="page number"/>
    <w:basedOn w:val="DefaultParagraphFont"/>
    <w:rsid w:val="00D32FEC"/>
  </w:style>
  <w:style w:type="paragraph" w:styleId="ListParagraph">
    <w:name w:val="List Paragraph"/>
    <w:basedOn w:val="Normal"/>
    <w:uiPriority w:val="34"/>
    <w:qFormat/>
    <w:rsid w:val="00D32FEC"/>
    <w:pPr>
      <w:ind w:left="720"/>
      <w:contextualSpacing/>
    </w:pPr>
  </w:style>
  <w:style w:type="paragraph" w:styleId="NormalWeb">
    <w:name w:val="Normal (Web)"/>
    <w:basedOn w:val="Normal"/>
    <w:uiPriority w:val="99"/>
    <w:semiHidden/>
    <w:unhideWhenUsed/>
    <w:rsid w:val="00D32FEC"/>
    <w:pPr>
      <w:spacing w:before="100" w:beforeAutospacing="1" w:after="100" w:afterAutospacing="1"/>
    </w:pPr>
    <w:rPr>
      <w:rFonts w:eastAsiaTheme="minorEastAsia"/>
    </w:rPr>
  </w:style>
  <w:style w:type="table" w:styleId="TableGrid">
    <w:name w:val="Table Grid"/>
    <w:basedOn w:val="TableNormal"/>
    <w:uiPriority w:val="39"/>
    <w:rsid w:val="006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dc:creator>
  <cp:keywords/>
  <dc:description/>
  <cp:lastModifiedBy>Doug Saxon</cp:lastModifiedBy>
  <cp:revision>5</cp:revision>
  <cp:lastPrinted>2018-09-20T21:45:00Z</cp:lastPrinted>
  <dcterms:created xsi:type="dcterms:W3CDTF">2018-09-21T21:33:00Z</dcterms:created>
  <dcterms:modified xsi:type="dcterms:W3CDTF">2018-10-05T17:52:00Z</dcterms:modified>
</cp:coreProperties>
</file>